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居间合同终止名单</w:t>
      </w:r>
    </w:p>
    <w:p/>
    <w:tbl>
      <w:tblPr>
        <w:tblStyle w:val="2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220"/>
        <w:gridCol w:w="222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居间人姓名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业务建立日期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徐公社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朱颂泉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2009-06-21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2008-10-10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叶继颂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2008-06-24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叶星梅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2007-12-13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2007-12-13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2007-12-05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严一勤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2007-12-05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2007-06-20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杭州总部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50EAF"/>
    <w:rsid w:val="65D92B5F"/>
    <w:rsid w:val="6A20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2021-12-21T08:21:00Z</dcterms:created>
  <dc:creator>ddqh</dc:creator>
  <cp:lastModifiedBy>朱秋娟</cp:lastModifiedBy>
  <dcterms:modified xsi:type="dcterms:W3CDTF">2021-12-22T01:29:48Z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